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4A" w:rsidRPr="002F0F4A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r w:rsidR="000B0B65">
        <w:rPr>
          <w:rStyle w:val="a4"/>
          <w:sz w:val="28"/>
          <w:szCs w:val="28"/>
          <w:lang w:val="kk-KZ"/>
        </w:rPr>
        <w:t>Костанайского</w:t>
      </w:r>
    </w:p>
    <w:p w:rsidR="002F0F4A" w:rsidRPr="0034313C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производственного филиала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>
        <w:rPr>
          <w:rStyle w:val="a4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F0F4A" w:rsidRPr="00CF608F" w:rsidRDefault="002F0F4A" w:rsidP="002F0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B0B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Костанайской области</w:t>
      </w:r>
      <w:r w:rsidR="00463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области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0B0B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июня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1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B0B65"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транспортировку товарного газа по газораспределительным системам </w:t>
      </w:r>
      <w:r w:rsidR="000B0B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Костанайского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утвержден на уровне </w:t>
      </w:r>
      <w:r w:rsidR="000B0B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 </w:t>
      </w:r>
      <w:bookmarkStart w:id="0" w:name="_GoBack"/>
      <w:bookmarkEnd w:id="0"/>
      <w:r w:rsidR="000B0B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825,89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 за 1000 м3 без учета НДС.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31" w:rsidRDefault="00191831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p w:rsidR="002F0F4A" w:rsidRDefault="002F0F4A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sectPr w:rsidR="002F0F4A" w:rsidSect="00D2057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D"/>
    <w:rsid w:val="000B0B65"/>
    <w:rsid w:val="00191831"/>
    <w:rsid w:val="002F0F4A"/>
    <w:rsid w:val="00416AF2"/>
    <w:rsid w:val="00463282"/>
    <w:rsid w:val="00615569"/>
    <w:rsid w:val="00A84F3B"/>
    <w:rsid w:val="00C52008"/>
    <w:rsid w:val="00D2057D"/>
    <w:rsid w:val="00DB657D"/>
    <w:rsid w:val="00D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9EC6"/>
  <w15:chartTrackingRefBased/>
  <w15:docId w15:val="{1AC9887A-4105-4932-AB21-6DD16739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Мекембекова</dc:creator>
  <cp:keywords/>
  <dc:description/>
  <cp:lastModifiedBy>Бертекеева Мадина Мекембековна</cp:lastModifiedBy>
  <cp:revision>7</cp:revision>
  <dcterms:created xsi:type="dcterms:W3CDTF">2023-04-13T09:35:00Z</dcterms:created>
  <dcterms:modified xsi:type="dcterms:W3CDTF">2025-06-25T13:03:00Z</dcterms:modified>
</cp:coreProperties>
</file>