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AB71" w14:textId="5769D3D3" w:rsidR="002F0F4A" w:rsidRPr="0034313C" w:rsidRDefault="002F0F4A" w:rsidP="002F0F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 w:rsidRPr="0034313C">
        <w:rPr>
          <w:rStyle w:val="a4"/>
          <w:sz w:val="28"/>
          <w:szCs w:val="28"/>
        </w:rPr>
        <w:t xml:space="preserve">К сведению потребителей </w:t>
      </w:r>
      <w:r w:rsidR="003E6932">
        <w:rPr>
          <w:rStyle w:val="a4"/>
          <w:sz w:val="28"/>
          <w:szCs w:val="28"/>
        </w:rPr>
        <w:t>Алматинского</w:t>
      </w:r>
      <w:r w:rsidR="00AA34E8">
        <w:rPr>
          <w:rStyle w:val="a4"/>
          <w:sz w:val="28"/>
          <w:szCs w:val="28"/>
          <w:lang w:val="kk-KZ"/>
        </w:rPr>
        <w:t xml:space="preserve"> и </w:t>
      </w:r>
      <w:r w:rsidR="003E6932">
        <w:rPr>
          <w:rStyle w:val="a4"/>
          <w:sz w:val="28"/>
          <w:szCs w:val="28"/>
          <w:lang w:val="kk-KZ"/>
        </w:rPr>
        <w:t xml:space="preserve">Западно-Казахстанского </w:t>
      </w:r>
      <w:r w:rsidRPr="0034313C">
        <w:rPr>
          <w:rStyle w:val="a4"/>
          <w:sz w:val="28"/>
          <w:szCs w:val="28"/>
        </w:rPr>
        <w:t>производственн</w:t>
      </w:r>
      <w:r w:rsidR="00AA34E8">
        <w:rPr>
          <w:rStyle w:val="a4"/>
          <w:sz w:val="28"/>
          <w:szCs w:val="28"/>
        </w:rPr>
        <w:t>ых</w:t>
      </w:r>
      <w:r w:rsidRPr="0034313C">
        <w:rPr>
          <w:rStyle w:val="a4"/>
          <w:sz w:val="28"/>
          <w:szCs w:val="28"/>
        </w:rPr>
        <w:t xml:space="preserve"> филиал</w:t>
      </w:r>
      <w:r w:rsidR="00AA34E8">
        <w:rPr>
          <w:rStyle w:val="a4"/>
          <w:sz w:val="28"/>
          <w:szCs w:val="28"/>
        </w:rPr>
        <w:t>ов</w:t>
      </w:r>
      <w:r w:rsidRPr="0034313C">
        <w:rPr>
          <w:rStyle w:val="a4"/>
          <w:sz w:val="28"/>
          <w:szCs w:val="28"/>
        </w:rPr>
        <w:t xml:space="preserve"> АО «</w:t>
      </w:r>
      <w:r w:rsidRPr="00656A51">
        <w:rPr>
          <w:rStyle w:val="a4"/>
          <w:sz w:val="28"/>
          <w:szCs w:val="28"/>
          <w:lang w:val="kk-KZ"/>
        </w:rPr>
        <w:t>Q</w:t>
      </w:r>
      <w:r>
        <w:rPr>
          <w:rStyle w:val="a4"/>
          <w:sz w:val="28"/>
          <w:szCs w:val="28"/>
          <w:lang w:val="en-US"/>
        </w:rPr>
        <w:t>azaqGaz</w:t>
      </w:r>
      <w:r w:rsidRPr="0078799C">
        <w:rPr>
          <w:rStyle w:val="a4"/>
          <w:sz w:val="28"/>
          <w:szCs w:val="28"/>
        </w:rPr>
        <w:t xml:space="preserve"> </w:t>
      </w:r>
      <w:r w:rsidRPr="00656A51">
        <w:rPr>
          <w:rStyle w:val="a4"/>
          <w:sz w:val="28"/>
          <w:szCs w:val="28"/>
          <w:lang w:val="kk-KZ"/>
        </w:rPr>
        <w:t>A</w:t>
      </w:r>
      <w:r>
        <w:rPr>
          <w:rStyle w:val="a4"/>
          <w:sz w:val="28"/>
          <w:szCs w:val="28"/>
          <w:lang w:val="en-US"/>
        </w:rPr>
        <w:t>imaq</w:t>
      </w:r>
      <w:r w:rsidRPr="0034313C">
        <w:rPr>
          <w:rStyle w:val="a4"/>
          <w:sz w:val="28"/>
          <w:szCs w:val="28"/>
        </w:rPr>
        <w:t>»</w:t>
      </w:r>
    </w:p>
    <w:p w14:paraId="7BACD59B" w14:textId="77777777" w:rsidR="002F0F4A" w:rsidRDefault="002F0F4A" w:rsidP="002F0F4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14:paraId="308B870F" w14:textId="0CA66AFE" w:rsidR="002F0F4A" w:rsidRPr="00CF608F" w:rsidRDefault="002F0F4A" w:rsidP="002F0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3E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епартамента Комитета по регулированию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естественных монополий Министерства национальной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F4A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городу </w:t>
      </w:r>
      <w:r w:rsidR="003E6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="00463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16AF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3E6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416AF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ию</w:t>
      </w:r>
      <w:r w:rsidR="003E6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я 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34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416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E6932">
        <w:rPr>
          <w:rFonts w:ascii="Times New Roman" w:eastAsia="Times New Roman" w:hAnsi="Times New Roman" w:cs="Times New Roman"/>
          <w:sz w:val="28"/>
          <w:szCs w:val="28"/>
          <w:lang w:eastAsia="ru-RU"/>
        </w:rPr>
        <w:t>77-ОД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 </w:t>
      </w:r>
      <w:r w:rsidR="00253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транспортировк</w:t>
      </w:r>
      <w:r w:rsidR="002534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товарного газа по газораспределительным системам </w:t>
      </w:r>
      <w:r w:rsidR="003E6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Алматинского</w:t>
      </w:r>
      <w:r w:rsidR="002534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</w:t>
      </w:r>
      <w:r w:rsidR="00D0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ого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</w:t>
      </w:r>
      <w:r w:rsidR="00D0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235777509"/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Q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azaqGaz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A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imaq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 </w:t>
      </w:r>
      <w:r w:rsidR="003E6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534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утвержден на уровне </w:t>
      </w:r>
      <w:r w:rsidR="003E6932">
        <w:rPr>
          <w:rFonts w:ascii="Times New Roman" w:eastAsia="Times New Roman" w:hAnsi="Times New Roman" w:cs="Times New Roman"/>
          <w:sz w:val="28"/>
          <w:szCs w:val="28"/>
          <w:lang w:eastAsia="ru-RU"/>
        </w:rPr>
        <w:t>4 976,64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 за 1000 м3 без учета НДС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905B7" w14:textId="71A47835" w:rsidR="002F0F4A" w:rsidRDefault="003E6932" w:rsidP="002F0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Приказом д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епартамента Комитета по регулированию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естественных монополий Министерства национальной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Западно-Казахстанской области от 23 июля 2026 года №36-ОД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 по транспортировке товарного газа по газораспределительным системам Западно-Казахстанского производственного филиала 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Q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azaqGaz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>A</w:t>
      </w:r>
      <w:r w:rsidRPr="0078799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imaq</w:t>
      </w:r>
      <w:r w:rsidRPr="00CF60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 сентября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 утвержден на уровне 4 782,92 тенге за 1000 м3 без учета НДС.</w:t>
      </w:r>
    </w:p>
    <w:p w14:paraId="01ED3153" w14:textId="77777777" w:rsidR="002F0F4A" w:rsidRDefault="002F0F4A" w:rsidP="002F0F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9E9BD" w14:textId="77777777" w:rsidR="00191831" w:rsidRDefault="00191831">
      <w:pPr>
        <w:jc w:val="both"/>
        <w:rPr>
          <w:rFonts w:ascii="PF Din Text Cond Pro" w:eastAsia="Times New Roman" w:hAnsi="PF Din Text Cond Pro" w:cs="Times New Roman"/>
          <w:sz w:val="24"/>
          <w:szCs w:val="24"/>
          <w:lang w:eastAsia="ru-RU"/>
        </w:rPr>
      </w:pPr>
    </w:p>
    <w:p w14:paraId="5CD8AE0F" w14:textId="77777777" w:rsidR="002F0F4A" w:rsidRDefault="002F0F4A">
      <w:pPr>
        <w:jc w:val="both"/>
        <w:rPr>
          <w:rFonts w:ascii="PF Din Text Cond Pro" w:eastAsia="Times New Roman" w:hAnsi="PF Din Text Cond Pro" w:cs="Times New Roman"/>
          <w:sz w:val="24"/>
          <w:szCs w:val="24"/>
          <w:lang w:eastAsia="ru-RU"/>
        </w:rPr>
      </w:pPr>
    </w:p>
    <w:sectPr w:rsidR="002F0F4A" w:rsidSect="00D2057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7D"/>
    <w:rsid w:val="00191831"/>
    <w:rsid w:val="00253468"/>
    <w:rsid w:val="002F0F4A"/>
    <w:rsid w:val="003E6932"/>
    <w:rsid w:val="00416AF2"/>
    <w:rsid w:val="00463282"/>
    <w:rsid w:val="00615569"/>
    <w:rsid w:val="00926846"/>
    <w:rsid w:val="009F4A46"/>
    <w:rsid w:val="00A84F3B"/>
    <w:rsid w:val="00AA34E8"/>
    <w:rsid w:val="00C52008"/>
    <w:rsid w:val="00D021A7"/>
    <w:rsid w:val="00D2057D"/>
    <w:rsid w:val="00DB657D"/>
    <w:rsid w:val="00DC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0060"/>
  <w15:chartTrackingRefBased/>
  <w15:docId w15:val="{1AC9887A-4105-4932-AB21-6DD16739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Бертекеева Мадина Мекембекова</dc:creator>
  <cp:keywords/>
  <dc:description/>
  <cp:lastModifiedBy>Ainur Tulegenova</cp:lastModifiedBy>
  <cp:revision>7</cp:revision>
  <dcterms:created xsi:type="dcterms:W3CDTF">2026-06-25T07:13:00Z</dcterms:created>
  <dcterms:modified xsi:type="dcterms:W3CDTF">2026-07-24T04:54:00Z</dcterms:modified>
</cp:coreProperties>
</file>